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do oświetlenia ogólnego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dlaczego lampy do oświetlenia ogólnego są tak ważne w Twoim mieszkaniu!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Światło pełni bardzo ważną rolę w życiu każdego człowieka. Odpowiada między innymi za odpowiedni nastrój, pracę hormonów, oraz dostarczaniu organizmowi witamin. Dlatego okazuje się, że jednym z najważniejszych elementów każdego mieszkania jest odpowiednie oświetlenie, które może zapewnić nam odpowiednie warunki do pracy, rekreacji jak i snu. Jeżeli chcesz zadbać o swoje zdrowie psychiczne, oraz fizyczne to dowiedz się więcej na temat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do oświetlenia ogólnego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do oświetlenia ogólnego - jakie modele wyróżniamy?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precyzyjnym </w:t>
      </w:r>
      <w:r>
        <w:rPr>
          <w:rFonts w:ascii="calibri" w:hAnsi="calibri" w:eastAsia="calibri" w:cs="calibri"/>
          <w:sz w:val="24"/>
          <w:szCs w:val="24"/>
          <w:b/>
        </w:rPr>
        <w:t xml:space="preserve">lampy do oświetlenia ogólnego</w:t>
      </w:r>
      <w:r>
        <w:rPr>
          <w:rFonts w:ascii="calibri" w:hAnsi="calibri" w:eastAsia="calibri" w:cs="calibri"/>
          <w:sz w:val="24"/>
          <w:szCs w:val="24"/>
        </w:rPr>
        <w:t xml:space="preserve"> można podzielić na trzy główne kategorie, takie jak , oświetlenie ogólne, zwane również ambientem, jest to rozwiązanie, które najlepiej sprawdzi się w pokoju. Lampa pozwala na wygenerowanie naturalnego światła, które zapewni oświetlenie w całym pokoju. Dodatkowo warto pamiętać również o tym, że lampy tego typu są w stanie zapewnić światło, które znacząco zwiększy komfort przebywania w pomieszczeniu. Finalnie lampy mogą również pełnić funkcję dekoracyjną, poprzez oświetlenie punktowe wyjątkowo ładnej rzeźby, czy 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Leddo - lampy od wiodących producentów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Leddo od lat dostarcza wysokiej jakości oświetlenie LED do mieszkań na terenie całego kraju. W asortymencie firmy można znaleźć produkty od marek takich jak Philips, Osram, Kaja, Spotlight, czy Polux. Jeżeli szukasz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do oświetlenia ogólnego</w:t>
      </w:r>
      <w:r>
        <w:rPr>
          <w:rFonts w:ascii="calibri" w:hAnsi="calibri" w:eastAsia="calibri" w:cs="calibri"/>
          <w:sz w:val="24"/>
          <w:szCs w:val="24"/>
        </w:rPr>
        <w:t xml:space="preserve">, to koniecznie sprawdź ofertę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lampy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2026-08-05T09:21:00+02:00</dcterms:created>
  <dcterms:modified xsi:type="dcterms:W3CDTF">2026-08-05T09:21:00+02:00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