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Świetlówka LED tube 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Świetlówka LED tube PILA to idealny zamiennik dla tradycyjnych świetlówek. Swoje zastosowanie bardzo dobrze znajdzie przy oświetleniu dużych powierzchni magazynowych, przemysłowych oraz parkingów. Sprawdź zalety tego trwałego i energooszczędnego źródła światła.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Świetlówki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Świetlówka LED tube PILA</w:t>
      </w:r>
      <w:r>
        <w:rPr>
          <w:rFonts w:ascii="calibri" w:hAnsi="calibri" w:eastAsia="calibri" w:cs="calibri"/>
          <w:sz w:val="24"/>
          <w:szCs w:val="24"/>
        </w:rPr>
        <w:t xml:space="preserve"> to bardzo dobra konkurencja i zamiennik dla powszechnie używanej tradycyjnej świetlówki. Nowoczesne oświetlenie wykorzystujące technologie LED jest coraz częściej i chętniej wybierane podczas montażu instalacji świetlnych. Wszystko to przez jego wyższą trwałość oraz większą energooszczędność. Świetlówki LED mogą pracować ciągle nawet do 50 000 godzin, co jest świetnym wynikiem. Ponadto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świetlówka LED tube Pila</w:t>
      </w:r>
      <w:r>
        <w:rPr>
          <w:rFonts w:ascii="calibri" w:hAnsi="calibri" w:eastAsia="calibri" w:cs="calibri"/>
          <w:sz w:val="24"/>
          <w:szCs w:val="24"/>
        </w:rPr>
        <w:t xml:space="preserve"> posiada szeroki kąt rozprowadzania światła po pomieszczeniu, który wynosi aż 240 stopni. LED-y coraz szybciej wypierają tradycyjne źródła światła, dlatego też, że pracują bez widocznej utraty strumienia światła nawet w trudnych warunkach.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oświetlenia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niepodważalnych zalet oświetlenia LED należy wysoka energooszczędność. Zużycie energii przez ledowe rozwiązania świetlne jest mniejsze o 50%, w porównaniu do tradycyjnego oświetlenia. Oświetlenie LED jest także bezpieczne dla środowiska i użytkownika, ponieważ nie nagrzewa się i nie emituje szkodliwego promieniowania UV. Na plus należy także wyróżnić długą żywotność diod wykorzystywanych przy oświetleniu LED. Mogą pracować ciągle bezproblemowo przez kilka lat bez konieczności wymiany.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Świetlówka LED tube PILA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swietlowka-led-tube-pila-14-5w-840-g13-1200mm-230v-neutral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2025-10-21T02:28:07+02:00</dcterms:created>
  <dcterms:modified xsi:type="dcterms:W3CDTF">2025-10-21T02:28:07+02:00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